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09" w:rsidRDefault="0006050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0509" w:rsidRDefault="005C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60509" w:rsidRDefault="005C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ООО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60509" w:rsidRDefault="005C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/ КПП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хххххххх</w:t>
      </w:r>
      <w:proofErr w:type="spellEnd"/>
    </w:p>
    <w:p w:rsidR="00060509" w:rsidRDefault="005C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Юридический адрес: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г.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Москва,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ул.ххххххххххх</w:t>
      </w:r>
      <w:proofErr w:type="spellEnd"/>
    </w:p>
    <w:p w:rsidR="00060509" w:rsidRDefault="005C0930">
      <w:pPr>
        <w:rPr>
          <w:b/>
          <w:bCs/>
        </w:rPr>
      </w:pPr>
      <w:r>
        <w:rPr>
          <w:b/>
          <w:bCs/>
        </w:rPr>
        <w:t xml:space="preserve"> </w:t>
      </w:r>
    </w:p>
    <w:p w:rsidR="00060509" w:rsidRDefault="00060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509" w:rsidRPr="004E3569" w:rsidRDefault="00060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509" w:rsidRDefault="005C0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ххххххххх</w:t>
      </w:r>
      <w:proofErr w:type="spellEnd"/>
    </w:p>
    <w:p w:rsidR="00060509" w:rsidRDefault="00060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509" w:rsidRDefault="00060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509" w:rsidRDefault="005C093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исх. 1 от хх.хх.2020 г.</w:t>
      </w:r>
    </w:p>
    <w:p w:rsidR="00060509" w:rsidRDefault="0006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509" w:rsidRDefault="005C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060509" w:rsidRDefault="0006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569" w:rsidRDefault="005C0930" w:rsidP="004E35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3569">
        <w:rPr>
          <w:rFonts w:ascii="Times New Roman" w:hAnsi="Times New Roman"/>
          <w:sz w:val="28"/>
          <w:szCs w:val="28"/>
        </w:rPr>
        <w:t xml:space="preserve">В соответствии с пунктом </w:t>
      </w:r>
      <w:proofErr w:type="spellStart"/>
      <w:proofErr w:type="gramStart"/>
      <w:r w:rsidRPr="004E3569">
        <w:rPr>
          <w:rFonts w:ascii="Times New Roman" w:hAnsi="Times New Roman"/>
          <w:sz w:val="28"/>
          <w:szCs w:val="28"/>
        </w:rPr>
        <w:t>хх.хх</w:t>
      </w:r>
      <w:proofErr w:type="spellEnd"/>
      <w:proofErr w:type="gramEnd"/>
      <w:r w:rsidRPr="004E3569">
        <w:rPr>
          <w:rFonts w:ascii="Times New Roman" w:hAnsi="Times New Roman"/>
          <w:sz w:val="28"/>
          <w:szCs w:val="28"/>
        </w:rPr>
        <w:t xml:space="preserve"> Договора аренды  нежилого помещения № </w:t>
      </w:r>
      <w:proofErr w:type="spellStart"/>
      <w:r w:rsidRPr="004E3569">
        <w:rPr>
          <w:rFonts w:ascii="Times New Roman" w:hAnsi="Times New Roman"/>
          <w:sz w:val="28"/>
          <w:szCs w:val="28"/>
        </w:rPr>
        <w:t>ххххххх</w:t>
      </w:r>
      <w:proofErr w:type="spellEnd"/>
      <w:r w:rsidRPr="004E3569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4E3569">
        <w:rPr>
          <w:rFonts w:ascii="Times New Roman" w:hAnsi="Times New Roman"/>
          <w:sz w:val="28"/>
          <w:szCs w:val="28"/>
        </w:rPr>
        <w:t>хх</w:t>
      </w:r>
      <w:proofErr w:type="spellEnd"/>
      <w:r w:rsidRPr="004E3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569">
        <w:rPr>
          <w:rFonts w:ascii="Times New Roman" w:hAnsi="Times New Roman"/>
          <w:sz w:val="28"/>
          <w:szCs w:val="28"/>
        </w:rPr>
        <w:t>хххх</w:t>
      </w:r>
      <w:proofErr w:type="spellEnd"/>
      <w:r w:rsidRPr="004E3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569">
        <w:rPr>
          <w:rFonts w:ascii="Times New Roman" w:hAnsi="Times New Roman"/>
          <w:sz w:val="28"/>
          <w:szCs w:val="28"/>
        </w:rPr>
        <w:t>хххх</w:t>
      </w:r>
      <w:proofErr w:type="spellEnd"/>
      <w:r w:rsidRPr="004E3569">
        <w:rPr>
          <w:rFonts w:ascii="Times New Roman" w:hAnsi="Times New Roman"/>
          <w:sz w:val="28"/>
          <w:szCs w:val="28"/>
        </w:rPr>
        <w:t xml:space="preserve"> г. (далее - договор аренды) ни одна из сторон не несет ответственности перед другой стороной за невыполнения обязательств, обусловленное обстоятельствами, возникшими помимо воли и желания и сторон, которые нельзя предвидеть или избежать, включая эпидемии</w:t>
      </w:r>
      <w:r w:rsidR="004E3569">
        <w:rPr>
          <w:rFonts w:ascii="Times New Roman" w:hAnsi="Times New Roman"/>
          <w:sz w:val="28"/>
          <w:szCs w:val="28"/>
        </w:rPr>
        <w:t>.</w:t>
      </w:r>
    </w:p>
    <w:p w:rsidR="00060509" w:rsidRDefault="004E3569" w:rsidP="004E3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C0930" w:rsidRPr="004E3569">
        <w:rPr>
          <w:rFonts w:ascii="Times New Roman" w:hAnsi="Times New Roman" w:cs="Times New Roman"/>
          <w:sz w:val="28"/>
          <w:szCs w:val="28"/>
        </w:rPr>
        <w:t>Указам мэра Москвы от 26 марта 2020 года № 31-</w:t>
      </w:r>
      <w:r w:rsidRPr="004E3569">
        <w:rPr>
          <w:rFonts w:ascii="Times New Roman" w:hAnsi="Times New Roman" w:cs="Times New Roman"/>
          <w:sz w:val="28"/>
          <w:szCs w:val="28"/>
        </w:rPr>
        <w:t xml:space="preserve">УМ, </w:t>
      </w:r>
      <w:r w:rsidR="005C0930" w:rsidRPr="004E3569">
        <w:rPr>
          <w:rFonts w:ascii="Times New Roman" w:hAnsi="Times New Roman" w:cs="Times New Roman"/>
          <w:sz w:val="28"/>
          <w:szCs w:val="28"/>
        </w:rPr>
        <w:t>от 29.03.2020 № 34-УМ</w:t>
      </w:r>
      <w:r w:rsidRPr="004E3569">
        <w:rPr>
          <w:rFonts w:ascii="Times New Roman" w:hAnsi="Times New Roman" w:cs="Times New Roman"/>
          <w:sz w:val="28"/>
          <w:szCs w:val="28"/>
        </w:rPr>
        <w:t xml:space="preserve"> и от 2 апреля 2020 г. N 36-УМ </w:t>
      </w:r>
      <w:r w:rsidR="005C0930" w:rsidRPr="004E3569">
        <w:rPr>
          <w:rFonts w:ascii="Times New Roman" w:hAnsi="Times New Roman" w:cs="Times New Roman"/>
          <w:sz w:val="28"/>
          <w:szCs w:val="28"/>
        </w:rPr>
        <w:t xml:space="preserve"> "О внесении изменения в указ Мэра Москвы от 5 марта 2020 г. № 12-УМ" «О</w:t>
      </w:r>
      <w:r w:rsidR="005C0930" w:rsidRPr="004E3569">
        <w:rPr>
          <w:rFonts w:ascii="Times New Roman" w:hAnsi="Times New Roman"/>
          <w:sz w:val="28"/>
          <w:szCs w:val="28"/>
        </w:rPr>
        <w:t xml:space="preserve"> введении режима повышенной готовности»  В связи с угрозой распространения в городе Москве новой </w:t>
      </w:r>
      <w:proofErr w:type="spellStart"/>
      <w:r w:rsidR="005C0930" w:rsidRPr="004E356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5C0930" w:rsidRPr="004E3569">
        <w:rPr>
          <w:rFonts w:ascii="Times New Roman" w:hAnsi="Times New Roman"/>
          <w:sz w:val="28"/>
          <w:szCs w:val="28"/>
        </w:rPr>
        <w:t xml:space="preserve"> инфекции (2019-nCoV), в соответствии с подпунктом "б" пункта 6 статьи 4</w:t>
      </w:r>
      <w:r w:rsidR="005C0930" w:rsidRPr="004E3569">
        <w:rPr>
          <w:rFonts w:ascii="Times New Roman" w:hAnsi="Times New Roman"/>
          <w:sz w:val="28"/>
          <w:szCs w:val="28"/>
          <w:vertAlign w:val="superscript"/>
        </w:rPr>
        <w:t>1</w:t>
      </w:r>
      <w:r w:rsidR="005C0930" w:rsidRPr="004E3569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5C0930">
        <w:rPr>
          <w:rFonts w:ascii="Times New Roman" w:hAnsi="Times New Roman"/>
          <w:sz w:val="28"/>
          <w:szCs w:val="28"/>
        </w:rPr>
        <w:t xml:space="preserve"> от 21 декабря 1994 г. № 68-ФЗ "О защите населения и территорий от чрезвычайных ситуаций природного и техногенного характера":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Временно приостановлена с 28 марта 2020 г. по </w:t>
      </w:r>
      <w:r w:rsidR="004E3569">
        <w:rPr>
          <w:rFonts w:ascii="Times New Roman" w:hAnsi="Times New Roman"/>
          <w:b/>
          <w:bCs/>
          <w:sz w:val="28"/>
          <w:szCs w:val="28"/>
        </w:rPr>
        <w:t>1 мая</w:t>
      </w:r>
      <w:r>
        <w:rPr>
          <w:rFonts w:ascii="Times New Roman" w:hAnsi="Times New Roman"/>
          <w:b/>
          <w:bCs/>
          <w:sz w:val="28"/>
          <w:szCs w:val="28"/>
        </w:rPr>
        <w:t xml:space="preserve"> 2020 г. работа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 (пункты 3.2 и 3.2.3 данного Указа).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b/>
          <w:bCs/>
          <w:sz w:val="28"/>
          <w:szCs w:val="28"/>
        </w:rPr>
        <w:t xml:space="preserve">согласно пункту </w:t>
      </w:r>
      <w:r w:rsidR="004E3569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.3. Указа всех граждан обязали не покидать места проживания (пребывания),</w:t>
      </w:r>
      <w:r>
        <w:rPr>
          <w:rFonts w:ascii="Times New Roman" w:hAnsi="Times New Roman"/>
          <w:sz w:val="28"/>
          <w:szCs w:val="28"/>
        </w:rPr>
        <w:t xml:space="preserve">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указом, осуществления деятельности, связанной с передвижением по территории города Москвы, в случае если такое передвижение непосредственно связано с осуществлением деятельности, которая не приостановлена в соответствии с настоящим указом (в том числе оказанием транспортных услуг и услуг доставки), а также следования к </w:t>
      </w:r>
      <w:r>
        <w:rPr>
          <w:rFonts w:ascii="Times New Roman" w:hAnsi="Times New Roman"/>
          <w:sz w:val="28"/>
          <w:szCs w:val="28"/>
        </w:rPr>
        <w:lastRenderedPageBreak/>
        <w:t>ближайшему месту приобретения товаров, работ, услуг, реализация которых не ограничена в соответствии с настоящим указом, выгула домашних животных на расстоянии, не превышающем 100 метров от места проживания и выноса отходов до ближайшего места накопления отходов.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в случаях, угрожающих безопасности и здоровью жителей города Москвы, нормальному функционированию систем жизнеобеспечения города Москвы, поддержанию правопорядка, </w:t>
      </w:r>
      <w:r>
        <w:rPr>
          <w:rFonts w:ascii="Times New Roman" w:hAnsi="Times New Roman"/>
          <w:b/>
          <w:bCs/>
          <w:sz w:val="28"/>
          <w:szCs w:val="28"/>
        </w:rPr>
        <w:t xml:space="preserve">Мэр Москвы вправе принимать необходимые меры по предупреждению экстремальных обстоятельств или ликвидации их последствий </w:t>
      </w:r>
      <w:r>
        <w:rPr>
          <w:rFonts w:ascii="Times New Roman" w:hAnsi="Times New Roman"/>
          <w:sz w:val="28"/>
          <w:szCs w:val="28"/>
        </w:rPr>
        <w:t xml:space="preserve">с последующим незамедлительным уведомлением тех органов государственной власти, в компетенцию которых входит решение данных вопросов. По вопросам своей компетенции Мэр Москвы издает </w:t>
      </w:r>
      <w:r>
        <w:rPr>
          <w:rFonts w:ascii="Times New Roman" w:hAnsi="Times New Roman"/>
          <w:b/>
          <w:bCs/>
          <w:sz w:val="28"/>
          <w:szCs w:val="28"/>
        </w:rPr>
        <w:t>обязательные для исполнения на всей территории города Москвы указы и распоряжения и осуществляет контроль за их исполнением.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Указы Мэра Москвы - правовые акты, издаваемые Мэром Москвы по вопросам нормативного характера</w:t>
      </w:r>
      <w:r>
        <w:rPr>
          <w:rFonts w:ascii="Times New Roman" w:hAnsi="Times New Roman"/>
          <w:sz w:val="28"/>
          <w:szCs w:val="28"/>
        </w:rPr>
        <w:t>, а также по иным вопросам, предусмотренным федеральными законами и законами города Москвы.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» зарегистрировано в ИФНС России </w:t>
      </w:r>
      <w:proofErr w:type="spellStart"/>
      <w:r>
        <w:rPr>
          <w:rFonts w:ascii="Times New Roman" w:hAnsi="Times New Roman"/>
          <w:sz w:val="28"/>
          <w:szCs w:val="28"/>
        </w:rPr>
        <w:t>хх</w:t>
      </w:r>
      <w:proofErr w:type="spellEnd"/>
      <w:r>
        <w:rPr>
          <w:rFonts w:ascii="Times New Roman" w:hAnsi="Times New Roman"/>
          <w:sz w:val="28"/>
          <w:szCs w:val="28"/>
        </w:rPr>
        <w:t xml:space="preserve"> по г. Москве (ИНН </w:t>
      </w:r>
      <w:proofErr w:type="spellStart"/>
      <w:r>
        <w:rPr>
          <w:rFonts w:ascii="Times New Roman" w:hAnsi="Times New Roman"/>
          <w:sz w:val="28"/>
          <w:szCs w:val="28"/>
        </w:rPr>
        <w:t>хххххххххх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/ КПП </w:t>
      </w:r>
      <w:proofErr w:type="spellStart"/>
      <w:r>
        <w:rPr>
          <w:rFonts w:ascii="Times New Roman" w:hAnsi="Times New Roman"/>
          <w:sz w:val="28"/>
          <w:szCs w:val="28"/>
        </w:rPr>
        <w:t>хххххххх</w:t>
      </w:r>
      <w:proofErr w:type="spellEnd"/>
      <w:r>
        <w:rPr>
          <w:rFonts w:ascii="Times New Roman" w:hAnsi="Times New Roman"/>
          <w:sz w:val="28"/>
          <w:szCs w:val="28"/>
        </w:rPr>
        <w:t>) и арендует помещение на территории г. Москвы (</w:t>
      </w:r>
      <w:proofErr w:type="spellStart"/>
      <w:r>
        <w:rPr>
          <w:rFonts w:ascii="Times New Roman" w:hAnsi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 г. Москва, ул. </w:t>
      </w:r>
      <w:proofErr w:type="spellStart"/>
      <w:r>
        <w:rPr>
          <w:rFonts w:ascii="Times New Roman" w:hAnsi="Times New Roman"/>
          <w:sz w:val="28"/>
          <w:szCs w:val="28"/>
        </w:rPr>
        <w:t>хххххххххх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Ххххх</w:t>
      </w:r>
      <w:proofErr w:type="spellEnd"/>
      <w:r>
        <w:rPr>
          <w:rFonts w:ascii="Times New Roman" w:hAnsi="Times New Roman"/>
          <w:sz w:val="28"/>
          <w:szCs w:val="28"/>
        </w:rPr>
        <w:t>» и взаимоотношения по договору аренды попадают под сферу действия Указов мэра Москвы.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видом деятельности ООО «</w:t>
      </w:r>
      <w:proofErr w:type="spellStart"/>
      <w:r>
        <w:rPr>
          <w:rFonts w:ascii="Times New Roman" w:hAnsi="Times New Roman"/>
          <w:sz w:val="28"/>
          <w:szCs w:val="28"/>
        </w:rPr>
        <w:t>Ххххх</w:t>
      </w:r>
      <w:proofErr w:type="spellEnd"/>
      <w:r>
        <w:rPr>
          <w:rFonts w:ascii="Times New Roman" w:hAnsi="Times New Roman"/>
          <w:sz w:val="28"/>
          <w:szCs w:val="28"/>
        </w:rPr>
        <w:t>» согласно регистрационным документам является предоставление услуг парикмахерскими и салонами красоты (96.02).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Следовательно, речь о полном запрете деятельности ООО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и соответственно о полном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отсутствии  выручки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от основного и единственного вида деятельности в условиях ограничительных мер.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Кроме того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пунктом </w:t>
      </w:r>
      <w:r w:rsidR="002E0F6B">
        <w:rPr>
          <w:rFonts w:ascii="Times New Roman" w:hAnsi="Times New Roman"/>
          <w:b/>
          <w:bCs/>
          <w:sz w:val="28"/>
          <w:szCs w:val="28"/>
        </w:rPr>
        <w:t>18.1</w:t>
      </w:r>
      <w:r>
        <w:rPr>
          <w:rFonts w:ascii="Times New Roman" w:hAnsi="Times New Roman"/>
          <w:b/>
          <w:bCs/>
          <w:sz w:val="28"/>
          <w:szCs w:val="28"/>
        </w:rPr>
        <w:t xml:space="preserve"> данного Указа</w:t>
      </w:r>
      <w:r>
        <w:rPr>
          <w:rFonts w:ascii="Times New Roman" w:hAnsi="Times New Roman"/>
          <w:sz w:val="28"/>
          <w:szCs w:val="28"/>
        </w:rPr>
        <w:t xml:space="preserve"> прямо установлено, </w:t>
      </w:r>
      <w:r>
        <w:rPr>
          <w:rFonts w:ascii="Times New Roman" w:hAnsi="Times New Roman"/>
          <w:b/>
          <w:bCs/>
          <w:sz w:val="28"/>
          <w:szCs w:val="28"/>
        </w:rPr>
        <w:t xml:space="preserve">что распространение новой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инфекции </w:t>
      </w:r>
      <w:r>
        <w:rPr>
          <w:rFonts w:ascii="Times New Roman" w:hAnsi="Times New Roman"/>
          <w:sz w:val="28"/>
          <w:szCs w:val="28"/>
        </w:rPr>
        <w:t xml:space="preserve">(2019-nCoV) является в сложившихся условиях </w:t>
      </w:r>
      <w:r>
        <w:rPr>
          <w:rFonts w:ascii="Times New Roman" w:hAnsi="Times New Roman"/>
          <w:b/>
          <w:bCs/>
          <w:sz w:val="28"/>
          <w:szCs w:val="28"/>
        </w:rPr>
        <w:t>чрезвычайным и непредотвратимым обстоятельством</w:t>
      </w:r>
      <w:r>
        <w:rPr>
          <w:rFonts w:ascii="Times New Roman" w:hAnsi="Times New Roman"/>
          <w:sz w:val="28"/>
          <w:szCs w:val="28"/>
        </w:rPr>
        <w:t xml:space="preserve">, повлекшим введение режима повышенной готовности 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характера", который </w:t>
      </w:r>
      <w:r>
        <w:rPr>
          <w:rFonts w:ascii="Times New Roman" w:hAnsi="Times New Roman"/>
          <w:b/>
          <w:bCs/>
          <w:sz w:val="28"/>
          <w:szCs w:val="28"/>
        </w:rPr>
        <w:t>является обстоятельством непреодолимой силы.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Таким образом, на основании пункта </w:t>
      </w:r>
      <w:r w:rsidR="004E3569"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="004E3569">
        <w:rPr>
          <w:rFonts w:ascii="Times New Roman" w:hAnsi="Times New Roman"/>
          <w:b/>
          <w:bCs/>
          <w:sz w:val="28"/>
          <w:szCs w:val="28"/>
        </w:rPr>
        <w:t>.</w:t>
      </w:r>
      <w:r w:rsidR="004E3569"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bCs/>
          <w:sz w:val="28"/>
          <w:szCs w:val="28"/>
        </w:rPr>
        <w:t xml:space="preserve"> нашего договора ООО 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освобождается от ответственности за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не исполнение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0F6B">
        <w:rPr>
          <w:rFonts w:ascii="Times New Roman" w:hAnsi="Times New Roman"/>
          <w:b/>
          <w:bCs/>
          <w:sz w:val="28"/>
          <w:szCs w:val="28"/>
        </w:rPr>
        <w:t xml:space="preserve">обязательств по </w:t>
      </w:r>
      <w:r>
        <w:rPr>
          <w:rFonts w:ascii="Times New Roman" w:hAnsi="Times New Roman"/>
          <w:b/>
          <w:bCs/>
          <w:sz w:val="28"/>
          <w:szCs w:val="28"/>
        </w:rPr>
        <w:t>договор</w:t>
      </w:r>
      <w:r w:rsidR="002E0F6B"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 xml:space="preserve"> аренды нежилого помещения до окончания действия ограничительных мер. 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согласно статье 451 Гражданского кодекса РФ:</w:t>
      </w:r>
      <w:r>
        <w:rPr>
          <w:rFonts w:ascii="Times New Roman" w:hAnsi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Существенное изменение обстоятельств, из которых стороны исходили при заключении договора, является основанием для его изменения или расторжения, если иное не предусмотрено договором или не вытекает из его существа. </w:t>
      </w:r>
      <w:r>
        <w:rPr>
          <w:rFonts w:ascii="Times New Roman" w:hAnsi="Times New Roman"/>
          <w:b/>
          <w:bCs/>
          <w:sz w:val="28"/>
          <w:szCs w:val="28"/>
        </w:rPr>
        <w:t xml:space="preserve">Изменение обстоятельств признается существенным, когда они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изменились настолько, что, если бы стороны могли это разумно предвидеть, договор вообще не был бы ими заключен или был бы заключен на значительно отличающихся условиях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соответствии с п. 4. ст. 614 Гражданского кодекса РФ, </w:t>
      </w:r>
      <w:r>
        <w:rPr>
          <w:rFonts w:ascii="Times New Roman" w:hAnsi="Times New Roman"/>
          <w:b/>
          <w:bCs/>
          <w:sz w:val="28"/>
          <w:szCs w:val="28"/>
        </w:rPr>
        <w:t>арендатор вправе потребовать соответственного уменьшения арендной платы, если в силу обстоятельств, за которые он не отвечает, условия пользования, предусмотренные договором аренды, или состояние имущества существенно ухудшились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060509" w:rsidRDefault="00060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ООО «</w:t>
      </w:r>
      <w:proofErr w:type="spellStart"/>
      <w:r>
        <w:rPr>
          <w:rFonts w:ascii="Times New Roman" w:hAnsi="Times New Roman"/>
          <w:sz w:val="28"/>
          <w:szCs w:val="28"/>
        </w:rPr>
        <w:t>ххххх</w:t>
      </w:r>
      <w:proofErr w:type="spellEnd"/>
      <w:r>
        <w:rPr>
          <w:rFonts w:ascii="Times New Roman" w:hAnsi="Times New Roman"/>
          <w:sz w:val="28"/>
          <w:szCs w:val="28"/>
        </w:rPr>
        <w:t>» просит:</w:t>
      </w:r>
    </w:p>
    <w:p w:rsidR="00060509" w:rsidRDefault="005C09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 привлекать к ответственности за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не уплату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арендной платы в период действия ограничительных мер;</w:t>
      </w:r>
    </w:p>
    <w:p w:rsidR="00060509" w:rsidRDefault="005C09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 начислять арендные платежи по договору аренды до снятия запрета деятельности салонов красоты, а также на период действия ограничений по передвижению граждан. </w:t>
      </w:r>
    </w:p>
    <w:p w:rsidR="00060509" w:rsidRDefault="00060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Чтобы зафиксировать все указанные изменения в договоре аренды просим заключить дополнительное соглашения от хх.хх.2020 г.</w:t>
      </w:r>
    </w:p>
    <w:p w:rsidR="00060509" w:rsidRDefault="00060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случае не согласия, с учетом всех форс-мажорных обстоятельств, никак не зависящих от нас в настоящий момент, ООО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будет вынужден производить задержку всех платежей до официальных разъяснений органов государственной власти и принятия на законодательном уровне мер поддержки малого и среднего бизнеса в условии эпидемии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Кроме того, в соответствии со статьями 451 и 614 ГК РФ ООО 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оставляет за собой право обращаться в судебные органы для принудительного изменения существенных условий договора из-за наступивших обстоятельств непреодолимой силы.</w:t>
      </w:r>
    </w:p>
    <w:p w:rsidR="00060509" w:rsidRDefault="00060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509" w:rsidRDefault="00060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509" w:rsidRDefault="005C0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уважением,</w:t>
      </w:r>
    </w:p>
    <w:p w:rsidR="00060509" w:rsidRDefault="005C093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Генеральный директор ООО «</w:t>
      </w:r>
      <w:proofErr w:type="spellStart"/>
      <w:r>
        <w:rPr>
          <w:rFonts w:ascii="Times New Roman" w:hAnsi="Times New Roman"/>
          <w:sz w:val="28"/>
          <w:szCs w:val="28"/>
        </w:rPr>
        <w:t>ххххх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И.И. Иванов</w:t>
      </w:r>
    </w:p>
    <w:sectPr w:rsidR="00060509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77" w:rsidRDefault="00F14277">
      <w:pPr>
        <w:spacing w:after="0" w:line="240" w:lineRule="auto"/>
      </w:pPr>
      <w:r>
        <w:separator/>
      </w:r>
    </w:p>
  </w:endnote>
  <w:endnote w:type="continuationSeparator" w:id="0">
    <w:p w:rsidR="00F14277" w:rsidRDefault="00F1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09" w:rsidRDefault="0006050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77" w:rsidRDefault="00F14277">
      <w:pPr>
        <w:spacing w:after="0" w:line="240" w:lineRule="auto"/>
      </w:pPr>
      <w:r>
        <w:separator/>
      </w:r>
    </w:p>
  </w:footnote>
  <w:footnote w:type="continuationSeparator" w:id="0">
    <w:p w:rsidR="00F14277" w:rsidRDefault="00F1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09" w:rsidRDefault="00060509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534F2"/>
    <w:multiLevelType w:val="hybridMultilevel"/>
    <w:tmpl w:val="816C8FBC"/>
    <w:numStyleLink w:val="1"/>
  </w:abstractNum>
  <w:abstractNum w:abstractNumId="1" w15:restartNumberingAfterBreak="0">
    <w:nsid w:val="79910598"/>
    <w:multiLevelType w:val="hybridMultilevel"/>
    <w:tmpl w:val="816C8FBC"/>
    <w:styleLink w:val="1"/>
    <w:lvl w:ilvl="0" w:tplc="9FF2A684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8D4B220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DA657F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8142A7E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B9638F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C44AE4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3A421BC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F74BBB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E0F54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09"/>
    <w:rsid w:val="00060509"/>
    <w:rsid w:val="002E0F6B"/>
    <w:rsid w:val="004E3569"/>
    <w:rsid w:val="005C0930"/>
    <w:rsid w:val="00D73233"/>
    <w:rsid w:val="00F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CE27F-687B-4F59-8158-88D71E0B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basedOn w:val="a"/>
    <w:link w:val="11"/>
    <w:uiPriority w:val="9"/>
    <w:qFormat/>
    <w:rsid w:val="004E3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4E3569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Балиот</dc:creator>
  <cp:lastModifiedBy>Сергей Клочко</cp:lastModifiedBy>
  <cp:revision>2</cp:revision>
  <dcterms:created xsi:type="dcterms:W3CDTF">2020-04-03T15:02:00Z</dcterms:created>
  <dcterms:modified xsi:type="dcterms:W3CDTF">2020-04-03T15:02:00Z</dcterms:modified>
</cp:coreProperties>
</file>